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84" w:rsidRPr="005C6584" w:rsidRDefault="005C6584" w:rsidP="005C658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Logo&gt;</w:t>
      </w:r>
    </w:p>
    <w:p w:rsidR="005C6584" w:rsidRPr="005C6584" w:rsidRDefault="005C6584" w:rsidP="005C658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POSITION DESCRIPTION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POSITION TITLE:</w:t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Position Title - i.e. Landcare Group Coordinator&gt;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LOCATION:</w:t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Location&gt;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CLASSIFICATION:</w:t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Award Band Level&gt;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ind w:left="2880" w:hanging="2880"/>
        <w:rPr>
          <w:rFonts w:ascii="Arial" w:eastAsia="Calibri" w:hAnsi="Arial" w:cs="Arial"/>
          <w:bCs/>
          <w:sz w:val="22"/>
          <w:szCs w:val="22"/>
          <w:u w:val="single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ind w:left="2880" w:hanging="2880"/>
        <w:rPr>
          <w:rFonts w:ascii="Arial" w:eastAsia="Calibri" w:hAnsi="Arial" w:cs="Arial"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TENURE:</w:t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position Tenure details i.e. full time, part time and the details of the position contract expiry date&gt;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UNIT:</w:t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&lt;If relevant - Insert Relevant Organisation Area&gt;</w:t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Cs/>
          <w:sz w:val="22"/>
          <w:szCs w:val="22"/>
          <w:u w:val="single"/>
          <w:lang w:val="en-AU"/>
        </w:rPr>
        <w:t>DATE APPROVED:</w:t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 xml:space="preserve"> </w:t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ab/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Day/Month/Year&gt;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ORGANISATIONAL AND POSITION OBJECTIVES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About </w:t>
      </w:r>
      <w:r w:rsidRPr="005C6584">
        <w:rPr>
          <w:rFonts w:ascii="Arial" w:eastAsia="Calibri" w:hAnsi="Arial" w:cs="Arial"/>
          <w:b/>
          <w:color w:val="FF0000"/>
          <w:sz w:val="22"/>
          <w:szCs w:val="22"/>
          <w:lang w:val="en-AU"/>
        </w:rPr>
        <w:t xml:space="preserve">&lt;Insert organisation name&gt;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color w:val="FF0000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here a short profile of the organisation, its history, its aims and the way it goes about its activities&gt;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You may also like provide a link to the organisations website if it has one.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The Organisational Unit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&lt;If applicable, insert here a brief statement about the specific unit or team in which the position will be working&gt;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Position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iCs/>
          <w:sz w:val="22"/>
          <w:szCs w:val="22"/>
          <w:lang w:val="en-AU"/>
        </w:rPr>
        <w:t xml:space="preserve">This position will provide the necessary strategic planning support and coordination to assist the development and ongoing health of Landcare groups in the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i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Cs/>
          <w:i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Cs/>
          <w:iCs/>
          <w:sz w:val="22"/>
          <w:szCs w:val="22"/>
          <w:lang w:val="en-AU"/>
        </w:rPr>
        <w:t xml:space="preserve">The primary roles of the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position title&gt;</w:t>
      </w:r>
      <w:r w:rsidRPr="005C6584">
        <w:rPr>
          <w:rFonts w:ascii="Arial" w:eastAsia="Calibri" w:hAnsi="Arial" w:cs="Arial"/>
          <w:bCs/>
          <w:sz w:val="22"/>
          <w:szCs w:val="22"/>
          <w:lang w:val="en-AU"/>
        </w:rPr>
        <w:t xml:space="preserve"> are </w:t>
      </w:r>
      <w:r w:rsidRPr="005C6584">
        <w:rPr>
          <w:rFonts w:ascii="Arial" w:eastAsia="Calibri" w:hAnsi="Arial" w:cs="Arial"/>
          <w:bCs/>
          <w:iCs/>
          <w:sz w:val="22"/>
          <w:szCs w:val="22"/>
          <w:lang w:val="en-AU"/>
        </w:rPr>
        <w:t xml:space="preserve">to: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u w:val="single"/>
          <w:lang w:val="en-AU"/>
        </w:rPr>
      </w:pPr>
    </w:p>
    <w:p w:rsidR="005C6584" w:rsidRPr="005C6584" w:rsidRDefault="005C6584" w:rsidP="005C6584">
      <w:pPr>
        <w:numPr>
          <w:ilvl w:val="0"/>
          <w:numId w:val="17"/>
        </w:numPr>
        <w:spacing w:after="200" w:line="276" w:lineRule="auto"/>
        <w:rPr>
          <w:rFonts w:ascii="Arial" w:eastAsia="Times New Roman" w:hAnsi="Arial" w:cs="Arial"/>
          <w:sz w:val="22"/>
          <w:szCs w:val="22"/>
          <w:lang w:val="en-AU"/>
        </w:rPr>
      </w:pPr>
      <w:r w:rsidRPr="005C6584">
        <w:rPr>
          <w:rFonts w:ascii="Arial" w:eastAsia="Times New Roman" w:hAnsi="Arial" w:cs="Arial"/>
          <w:bCs/>
          <w:iCs/>
          <w:sz w:val="22"/>
          <w:szCs w:val="22"/>
          <w:lang w:val="en-AU"/>
        </w:rPr>
        <w:t xml:space="preserve">Provide support and co-ordination to assist the </w:t>
      </w:r>
      <w:r w:rsidRPr="005C6584">
        <w:rPr>
          <w:rFonts w:ascii="Arial" w:eastAsia="Times New Roman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5C6584">
        <w:rPr>
          <w:rFonts w:ascii="Arial" w:eastAsia="Times New Roman" w:hAnsi="Arial" w:cs="Arial"/>
          <w:iCs/>
          <w:sz w:val="22"/>
          <w:szCs w:val="22"/>
          <w:lang w:val="en-AU"/>
        </w:rPr>
        <w:t>Landcare community</w:t>
      </w:r>
      <w:r w:rsidRPr="005C6584">
        <w:rPr>
          <w:rFonts w:ascii="Arial" w:eastAsia="Times New Roman" w:hAnsi="Arial" w:cs="Arial"/>
          <w:bCs/>
          <w:iCs/>
          <w:sz w:val="22"/>
          <w:szCs w:val="22"/>
          <w:lang w:val="en-AU"/>
        </w:rPr>
        <w:t xml:space="preserve"> in their strategic planning endeavours to help identify opportunities for the effective and efficient delivery of priority works</w:t>
      </w:r>
    </w:p>
    <w:p w:rsidR="005C6584" w:rsidRPr="005C6584" w:rsidRDefault="005C6584" w:rsidP="005C6584">
      <w:pPr>
        <w:numPr>
          <w:ilvl w:val="0"/>
          <w:numId w:val="17"/>
        </w:numPr>
        <w:spacing w:after="200" w:line="276" w:lineRule="auto"/>
        <w:rPr>
          <w:rFonts w:ascii="Arial" w:eastAsia="Times New Roman" w:hAnsi="Arial" w:cs="Arial"/>
          <w:sz w:val="22"/>
          <w:szCs w:val="22"/>
          <w:lang w:val="en-AU"/>
        </w:rPr>
      </w:pPr>
      <w:r w:rsidRPr="005C6584">
        <w:rPr>
          <w:rFonts w:ascii="Arial" w:eastAsia="Times New Roman" w:hAnsi="Arial" w:cs="Arial"/>
          <w:bCs/>
          <w:iCs/>
          <w:sz w:val="22"/>
          <w:szCs w:val="22"/>
          <w:lang w:val="en-AU"/>
        </w:rPr>
        <w:t xml:space="preserve">Facilitate the development and </w:t>
      </w:r>
      <w:proofErr w:type="spellStart"/>
      <w:r w:rsidRPr="005C6584">
        <w:rPr>
          <w:rFonts w:ascii="Arial" w:eastAsia="Times New Roman" w:hAnsi="Arial" w:cs="Arial"/>
          <w:bCs/>
          <w:iCs/>
          <w:sz w:val="22"/>
          <w:szCs w:val="22"/>
          <w:lang w:val="en-AU"/>
        </w:rPr>
        <w:t>mainatainace</w:t>
      </w:r>
      <w:proofErr w:type="spellEnd"/>
      <w:r w:rsidRPr="005C6584">
        <w:rPr>
          <w:rFonts w:ascii="Arial" w:eastAsia="Times New Roman" w:hAnsi="Arial" w:cs="Arial"/>
          <w:bCs/>
          <w:iCs/>
          <w:sz w:val="22"/>
          <w:szCs w:val="22"/>
          <w:lang w:val="en-AU"/>
        </w:rPr>
        <w:t xml:space="preserve"> of  effective  partnerships to assist</w:t>
      </w:r>
      <w:r w:rsidRPr="005C6584">
        <w:rPr>
          <w:rFonts w:ascii="Arial" w:eastAsia="Times New Roman" w:hAnsi="Arial" w:cs="Arial"/>
          <w:sz w:val="22"/>
          <w:szCs w:val="22"/>
          <w:lang w:val="en-AU"/>
        </w:rPr>
        <w:t xml:space="preserve"> </w:t>
      </w:r>
      <w:r w:rsidRPr="005C6584">
        <w:rPr>
          <w:rFonts w:ascii="Arial" w:eastAsia="Times New Roman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Times New Roman" w:hAnsi="Arial" w:cs="Arial"/>
          <w:color w:val="000000"/>
          <w:sz w:val="22"/>
          <w:szCs w:val="22"/>
          <w:lang w:val="en-AU"/>
        </w:rPr>
        <w:t xml:space="preserve"> achieve its priorities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ORGANISATIONAL RELATIONSHIPS: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Position Reports To: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supervisors/managers relevant position title&gt;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Supervises/Manages: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 If applicable - insert relevant position title/s&gt;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Internal Liaisons: </w:t>
      </w:r>
    </w:p>
    <w:p w:rsidR="005C6584" w:rsidRPr="005C6584" w:rsidRDefault="005C6584" w:rsidP="005C6584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Management </w:t>
      </w:r>
    </w:p>
    <w:p w:rsidR="005C6584" w:rsidRPr="005C6584" w:rsidRDefault="005C6584" w:rsidP="005C6584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The Board/Executive Committee </w:t>
      </w:r>
    </w:p>
    <w:p w:rsidR="005C6584" w:rsidRPr="005C6584" w:rsidRDefault="005C6584" w:rsidP="005C6584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Relevant Sub-committee’s</w:t>
      </w:r>
    </w:p>
    <w:p w:rsidR="005C6584" w:rsidRPr="005C6584" w:rsidRDefault="005C6584" w:rsidP="005C6584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Staff</w:t>
      </w:r>
    </w:p>
    <w:p w:rsidR="005C6584" w:rsidRPr="005C6584" w:rsidRDefault="005C6584" w:rsidP="005C6584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Externally convened committees and working groups</w:t>
      </w:r>
    </w:p>
    <w:p w:rsidR="005C6584" w:rsidRPr="005C6584" w:rsidRDefault="005C6584" w:rsidP="005C6584">
      <w:pPr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&lt;Add others as relevant&gt;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 xml:space="preserve">External Liaisons: </w:t>
      </w:r>
    </w:p>
    <w:p w:rsidR="005C6584" w:rsidRPr="005C6584" w:rsidRDefault="005C6584" w:rsidP="005C6584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Government Departments (Federal and State)</w:t>
      </w:r>
    </w:p>
    <w:p w:rsidR="005C6584" w:rsidRPr="005C6584" w:rsidRDefault="005C6584" w:rsidP="005C6584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Local Government</w:t>
      </w:r>
    </w:p>
    <w:p w:rsidR="005C6584" w:rsidRPr="005C6584" w:rsidRDefault="005C6584" w:rsidP="005C6584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Non-Government organisations</w:t>
      </w:r>
    </w:p>
    <w:p w:rsidR="005C6584" w:rsidRPr="005C6584" w:rsidRDefault="005C6584" w:rsidP="005C6584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Service authorities</w:t>
      </w:r>
    </w:p>
    <w:p w:rsidR="005C6584" w:rsidRPr="005C6584" w:rsidRDefault="005C6584" w:rsidP="005C6584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Professional advisors retained by the Authority</w:t>
      </w:r>
    </w:p>
    <w:p w:rsidR="005C6584" w:rsidRPr="005C6584" w:rsidRDefault="005C6584" w:rsidP="005C6584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Professional organisations</w:t>
      </w:r>
    </w:p>
    <w:p w:rsidR="005C6584" w:rsidRPr="005C6584" w:rsidRDefault="005C6584" w:rsidP="005C6584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Private corporations/Industry</w:t>
      </w:r>
    </w:p>
    <w:p w:rsidR="005C6584" w:rsidRPr="005C6584" w:rsidRDefault="005C6584" w:rsidP="005C6584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Community groups</w:t>
      </w:r>
    </w:p>
    <w:p w:rsidR="005C6584" w:rsidRPr="005C6584" w:rsidRDefault="005C6584" w:rsidP="005C6584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Members of the public</w:t>
      </w:r>
    </w:p>
    <w:p w:rsidR="005C6584" w:rsidRPr="005C6584" w:rsidRDefault="005C6584" w:rsidP="005C6584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&lt;Add others as relevant&gt;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KEY OUTPUT (ACCOUNTABILITY) AREAS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Provide management, direction and control of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>within the allocated budget, timelines and required standards.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Completion and implementation of projects within required timeframes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Identify and pursue sources of funding for projects to support and help achieve the strategic objectives of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Provision of internal and external formal reports as required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Assist to ensure the development, maintenance and control of the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>contractual and partnership arrangements with other providers.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Ensure level of budget formulation, financial reporting and controls are accurate and consistent within the delegated authority of the position.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SPECIALIST KNOWLEDGE AND SKILLS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The ability and enthusiasm to initiate and drive actions within areas of responsibility.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Technical experience of relevance to the position role and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>activities.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Proven ability to oversee completion of project plans, submissions and reports relevant to the positions accountability areas.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Knowledge of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>activities and State and Federal Government policies for natural resource management.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Broad knowledge of social capacity building and the principles of adult learning.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MANAGEMENT SKILLS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The ability to act professionally within the scope and authority of the position.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Ability to work within specific timelines and budget constraints.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High level of competence in problem solving when seeking solutions to complex issues.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Flexibility to develop innovative and creative opportunities for natural resources project funding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Ability to compile and present written and oral reports.</w:t>
      </w:r>
    </w:p>
    <w:p w:rsidR="005C6584" w:rsidRPr="005C6584" w:rsidRDefault="005C6584" w:rsidP="005C6584">
      <w:pPr>
        <w:autoSpaceDE w:val="0"/>
        <w:autoSpaceDN w:val="0"/>
        <w:adjustRightInd w:val="0"/>
        <w:contextualSpacing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Ability to prepare budgets and to monitor financial performance within the extent of the positions Authority.</w:t>
      </w:r>
    </w:p>
    <w:p w:rsidR="005C6584" w:rsidRPr="005C6584" w:rsidRDefault="005C6584" w:rsidP="005C6584">
      <w:pPr>
        <w:autoSpaceDE w:val="0"/>
        <w:autoSpaceDN w:val="0"/>
        <w:adjustRightInd w:val="0"/>
        <w:contextualSpacing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INTER-PERSONAL SKILLS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Able to communicate effectively both written and orally with a wide range of stakeholders including community members, management and government agencies.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The ability to work collaboratively with management, staff, the community, landowners, government agencies and other relevant stakeholders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The ability to negotiate, facilitate conflict resolution and problem solve complex issues.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Able to represent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on various committees in a professional and sensitive manner to pursue the goals and objectives of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QUALIFICATIONS AND EXPERIENCE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Possession of an appropriate tertiary qualification related to Natural Resources Management, Local Government or similar government agency management.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Strategic facilitation and group planning </w:t>
      </w:r>
    </w:p>
    <w:p w:rsidR="005C6584" w:rsidRPr="005C6584" w:rsidRDefault="005C6584" w:rsidP="005C6584">
      <w:pPr>
        <w:spacing w:after="200"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Budget management </w:t>
      </w:r>
    </w:p>
    <w:p w:rsidR="005C6584" w:rsidRPr="005C6584" w:rsidRDefault="005C6584" w:rsidP="005C6584">
      <w:pPr>
        <w:autoSpaceDE w:val="0"/>
        <w:autoSpaceDN w:val="0"/>
        <w:adjustRightInd w:val="0"/>
        <w:contextualSpacing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Program/project management experience.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Experience and the ability to work within project teams in planning and implementing activities and providing effective service delivery.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JUDGEMENT AND DECISION MAKING (Task Difficulty and Thinking Demands)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Decisions that </w:t>
      </w:r>
      <w:proofErr w:type="spellStart"/>
      <w:r w:rsidRPr="005C6584">
        <w:rPr>
          <w:rFonts w:ascii="Arial" w:eastAsia="Calibri" w:hAnsi="Arial" w:cs="Arial"/>
          <w:sz w:val="22"/>
          <w:szCs w:val="22"/>
          <w:lang w:val="en-AU"/>
        </w:rPr>
        <w:t>effect</w:t>
      </w:r>
      <w:proofErr w:type="spellEnd"/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its policies and procedures are to be made in consultation with the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position title&gt;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ACCOUNTABILITY AND EXTENT OF AUTHORITY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Areas of Accountability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u w:val="single"/>
          <w:lang w:val="en-AU"/>
        </w:rPr>
        <w:t>Staffing supervision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color w:val="FF0000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&lt;If applicable - insert number of staff reporting directly&gt;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color w:val="FF0000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 If applicable - insert number of staff reporting indirectly&gt;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u w:val="single"/>
          <w:lang w:val="en-AU"/>
        </w:rPr>
        <w:t xml:space="preserve">Contract Management: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Oversees delivery of contracted works where appropriate. 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Extent of Authority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u w:val="single"/>
          <w:lang w:val="en-AU"/>
        </w:rPr>
        <w:t>Project Delivery: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The position is responsible for developing, seeking funding and implementing activities as relevant to and as described within the position description and related works plan.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u w:val="single"/>
          <w:lang w:val="en-AU"/>
        </w:rPr>
        <w:t>Level of financial delegations: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$ amount of financial delegation&gt; 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operational expenditure as approved by the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delegating officer title&gt; 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>and in according to the organisations purchasing policy.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u w:val="single"/>
          <w:lang w:val="en-AU"/>
        </w:rPr>
        <w:t>Other: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Represent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>in negotiations with external liaisons as appropriate and in accordance with the position description and in a manner that reflects the organisations policies and procedures.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Has the authority to sign on behalf of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>when issuing correspondence within the guidelines and policies and procedures of the organisation.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KEY SELECTION CRITERIA</w:t>
      </w:r>
    </w:p>
    <w:p w:rsidR="005C6584" w:rsidRPr="005C6584" w:rsidRDefault="005C6584" w:rsidP="005C6584">
      <w:pPr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22"/>
        </w:numPr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000000"/>
          <w:sz w:val="22"/>
          <w:szCs w:val="22"/>
          <w:lang w:val="en-AU"/>
        </w:rPr>
        <w:t>Possession of an appropriate tertiary qualification related to Natural Resources Management, social science, sustainable agriculture or similar government agency management and or more than three years relevant practical experience</w:t>
      </w:r>
    </w:p>
    <w:p w:rsidR="005C6584" w:rsidRPr="005C6584" w:rsidRDefault="005C6584" w:rsidP="005C6584">
      <w:pPr>
        <w:ind w:left="360"/>
        <w:rPr>
          <w:rFonts w:ascii="Arial" w:eastAsia="Calibri" w:hAnsi="Arial" w:cs="Arial"/>
          <w:color w:val="000000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</w:p>
    <w:p w:rsidR="005C6584" w:rsidRPr="005C6584" w:rsidRDefault="005C6584" w:rsidP="005C6584">
      <w:pPr>
        <w:numPr>
          <w:ilvl w:val="0"/>
          <w:numId w:val="22"/>
        </w:num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000000"/>
          <w:sz w:val="22"/>
          <w:szCs w:val="22"/>
          <w:lang w:val="en-AU"/>
        </w:rPr>
        <w:t>Demonstrated ability to facilitate strategic planning activities</w:t>
      </w:r>
    </w:p>
    <w:p w:rsidR="005C6584" w:rsidRPr="005C6584" w:rsidRDefault="005C6584" w:rsidP="005C6584">
      <w:pPr>
        <w:contextualSpacing/>
        <w:rPr>
          <w:rFonts w:ascii="Arial" w:eastAsia="Calibri" w:hAnsi="Arial" w:cs="Arial"/>
          <w:color w:val="000000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22"/>
        </w:num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Ability to communicate information to a range of audiences on natural resource management </w:t>
      </w:r>
    </w:p>
    <w:p w:rsidR="005C6584" w:rsidRPr="005C6584" w:rsidRDefault="005C6584" w:rsidP="005C6584">
      <w:pPr>
        <w:ind w:left="720"/>
        <w:contextualSpacing/>
        <w:rPr>
          <w:rFonts w:ascii="Arial" w:eastAsia="Calibri" w:hAnsi="Arial" w:cs="Arial"/>
          <w:color w:val="000000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22"/>
        </w:numPr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Demonstrated ability to work cooperatively within a team based environment </w:t>
      </w:r>
    </w:p>
    <w:p w:rsidR="005C6584" w:rsidRPr="005C6584" w:rsidRDefault="005C6584" w:rsidP="005C6584">
      <w:pPr>
        <w:rPr>
          <w:rFonts w:ascii="Arial" w:eastAsia="Calibri" w:hAnsi="Arial" w:cs="Arial"/>
          <w:color w:val="000000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22"/>
        </w:num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000000"/>
          <w:sz w:val="22"/>
          <w:szCs w:val="22"/>
          <w:lang w:val="en-AU"/>
        </w:rPr>
        <w:t>Negotiation, facilitation and conflict resolution skills</w:t>
      </w:r>
    </w:p>
    <w:p w:rsidR="005C6584" w:rsidRPr="005C6584" w:rsidRDefault="005C6584" w:rsidP="005C6584">
      <w:pPr>
        <w:contextualSpacing/>
        <w:rPr>
          <w:rFonts w:ascii="Arial" w:eastAsia="Calibri" w:hAnsi="Arial" w:cs="Arial"/>
          <w:color w:val="000000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22"/>
        </w:num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000000"/>
          <w:sz w:val="22"/>
          <w:szCs w:val="22"/>
          <w:lang w:val="en-AU"/>
        </w:rPr>
        <w:t>Ability to develop and maintain collaborative networks</w:t>
      </w:r>
    </w:p>
    <w:p w:rsidR="005C6584" w:rsidRPr="005C6584" w:rsidRDefault="005C6584" w:rsidP="005C6584">
      <w:pPr>
        <w:ind w:left="720"/>
        <w:contextualSpacing/>
        <w:rPr>
          <w:rFonts w:ascii="Arial" w:eastAsia="Calibri" w:hAnsi="Arial" w:cs="Arial"/>
          <w:color w:val="000000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000000"/>
          <w:sz w:val="22"/>
          <w:szCs w:val="22"/>
          <w:lang w:val="en-AU"/>
        </w:rPr>
        <w:t xml:space="preserve"> </w:t>
      </w:r>
    </w:p>
    <w:p w:rsidR="005C6584" w:rsidRPr="005C6584" w:rsidRDefault="005C6584" w:rsidP="005C6584">
      <w:pPr>
        <w:numPr>
          <w:ilvl w:val="0"/>
          <w:numId w:val="22"/>
        </w:num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000000"/>
          <w:sz w:val="22"/>
          <w:szCs w:val="22"/>
          <w:lang w:val="en-AU"/>
        </w:rPr>
        <w:t>Ability to prepare clear and concise reports within prescribed time limits</w:t>
      </w:r>
    </w:p>
    <w:p w:rsidR="005C6584" w:rsidRPr="005C6584" w:rsidRDefault="005C6584" w:rsidP="005C6584">
      <w:pPr>
        <w:contextualSpacing/>
        <w:rPr>
          <w:rFonts w:ascii="Arial" w:eastAsia="Calibri" w:hAnsi="Arial" w:cs="Arial"/>
          <w:color w:val="000000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22"/>
        </w:num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000000"/>
          <w:sz w:val="22"/>
          <w:szCs w:val="22"/>
          <w:lang w:val="en-AU"/>
        </w:rPr>
        <w:t>Ability to use computers efficiently</w:t>
      </w:r>
    </w:p>
    <w:p w:rsidR="005C6584" w:rsidRPr="005C6584" w:rsidRDefault="005C6584" w:rsidP="005C6584">
      <w:pPr>
        <w:contextualSpacing/>
        <w:rPr>
          <w:rFonts w:ascii="Arial" w:eastAsia="Calibri" w:hAnsi="Arial" w:cs="Arial"/>
          <w:color w:val="000000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22"/>
        </w:num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000000"/>
          <w:sz w:val="22"/>
          <w:szCs w:val="22"/>
          <w:lang w:val="en-AU"/>
        </w:rPr>
        <w:t>Current driver’s license</w:t>
      </w:r>
    </w:p>
    <w:p w:rsidR="005C6584" w:rsidRPr="005C6584" w:rsidRDefault="005C6584" w:rsidP="005C6584">
      <w:pPr>
        <w:rPr>
          <w:rFonts w:ascii="Arial" w:eastAsia="Calibri" w:hAnsi="Arial" w:cs="Arial"/>
          <w:bCs/>
          <w:iCs/>
          <w:sz w:val="22"/>
          <w:szCs w:val="22"/>
          <w:lang w:val="en-AU"/>
        </w:rPr>
      </w:pPr>
    </w:p>
    <w:p w:rsidR="005C6584" w:rsidRPr="005C6584" w:rsidRDefault="005C6584" w:rsidP="005C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Cs/>
          <w:i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OTHER RELEVANT INFORMATION</w:t>
      </w:r>
    </w:p>
    <w:p w:rsidR="005C6584" w:rsidRPr="005C6584" w:rsidRDefault="005C6584" w:rsidP="005C6584">
      <w:pPr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The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is an Equal Employment Opportunity Employer.</w:t>
      </w:r>
    </w:p>
    <w:p w:rsidR="005C6584" w:rsidRPr="005C6584" w:rsidRDefault="005C6584" w:rsidP="005C6584">
      <w:pPr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The successful applicant will be subject to a probation period of 3 months.</w:t>
      </w:r>
    </w:p>
    <w:p w:rsidR="005C6584" w:rsidRPr="005C6584" w:rsidRDefault="005C6584" w:rsidP="005C6584">
      <w:pPr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A current licence to drive a motor vehicle is required</w:t>
      </w:r>
    </w:p>
    <w:p w:rsidR="005C6584" w:rsidRPr="005C6584" w:rsidRDefault="005C6584" w:rsidP="005C6584">
      <w:pPr>
        <w:ind w:left="72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Attendance at </w:t>
      </w:r>
      <w:proofErr w:type="spellStart"/>
      <w:r w:rsidRPr="005C6584">
        <w:rPr>
          <w:rFonts w:ascii="Arial" w:eastAsia="Calibri" w:hAnsi="Arial" w:cs="Arial"/>
          <w:sz w:val="22"/>
          <w:szCs w:val="22"/>
          <w:lang w:val="en-AU"/>
        </w:rPr>
        <w:t>after hours</w:t>
      </w:r>
      <w:proofErr w:type="spellEnd"/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meetings may be required</w:t>
      </w:r>
    </w:p>
    <w:p w:rsidR="005C6584" w:rsidRPr="005C6584" w:rsidRDefault="005C6584" w:rsidP="005C6584">
      <w:pPr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To support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commitment to the environment,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>employees are expected to act in an environmentally responsible manner at all times.</w:t>
      </w:r>
    </w:p>
    <w:p w:rsidR="005C6584" w:rsidRPr="005C6584" w:rsidRDefault="005C6584" w:rsidP="005C6584">
      <w:pPr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rPr>
          <w:rFonts w:ascii="Arial" w:eastAsia="Calibri" w:hAnsi="Arial" w:cs="Arial"/>
          <w:b/>
          <w:bCs/>
          <w:sz w:val="22"/>
          <w:szCs w:val="22"/>
          <w:lang w:val="en-AU"/>
        </w:rPr>
      </w:pPr>
      <w:bookmarkStart w:id="0" w:name="_GoBack"/>
      <w:bookmarkEnd w:id="0"/>
    </w:p>
    <w:p w:rsidR="005C6584" w:rsidRPr="005C6584" w:rsidRDefault="005C6584" w:rsidP="005C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OH&amp;S Responsibilities Statement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The Responsibilities Statement is to ensure that all personnel are aware of their responsibilities to Occupational Health and Safety and the workplace environment whilst at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Responsibilities of Management: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The Board/Executive Committee of the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is responsible for providing an environment in which the level of risk of injury or disease is as low as practicable.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The Board/Executive Committee in consultation with management will set policies and give direction for the effective management of Occupational Health and Safety within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and the broader community.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It will allocate resources to reduce risk and provide a framework to enable all personnel to actively participate in controlling hazards. 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The Board/Executive Committee has overall responsibility for OH&amp;S management.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Managers: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Managers, aside from their own personal responsibilities to OH&amp;S at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 xml:space="preserve">&lt;Insert organisation name&gt; 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>will play a significant role in the approval and review of OH&amp;S at an organisation wide level.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u w:val="single"/>
          <w:lang w:val="en-AU"/>
        </w:rPr>
        <w:t>This will include: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Reviewing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overall OH&amp;S performance.</w:t>
      </w:r>
    </w:p>
    <w:p w:rsidR="005C6584" w:rsidRPr="005C6584" w:rsidRDefault="005C6584" w:rsidP="005C6584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Reviewing serious accidents/incidents at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</w:p>
    <w:p w:rsidR="005C6584" w:rsidRPr="005C6584" w:rsidRDefault="005C6584" w:rsidP="005C6584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Ensuring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compliance to the relevant OH&amp;S legislation.</w:t>
      </w:r>
    </w:p>
    <w:p w:rsidR="005C6584" w:rsidRPr="005C6584" w:rsidRDefault="005C6584" w:rsidP="005C6584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Facilitating the return to work of injured personnel in their area.</w:t>
      </w:r>
    </w:p>
    <w:p w:rsidR="005C6584" w:rsidRPr="005C6584" w:rsidRDefault="005C6584" w:rsidP="005C6584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Being an active member of the OH&amp;S Committee when required/requested.</w:t>
      </w:r>
    </w:p>
    <w:p w:rsidR="005C6584" w:rsidRPr="005C6584" w:rsidRDefault="005C6584" w:rsidP="005C6584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The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relevant title i.e. Chief Executive Officer&gt;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will notify Worksafe were applicable of hearing tests or direct the audiometric company to do so.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This will be achieved by preparing reports and allocating the appropriate resources.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Supervisors: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Supervisor responsibilities relate to the development, implementation and monitoring of OH&amp;S and rehabilitation programs, and to the provision of training all levels of personnel in the principals of OH&amp;S. Supervisors will provide their personnel with the direct leadership and supervision they require.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u w:val="single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u w:val="single"/>
          <w:lang w:val="en-AU"/>
        </w:rPr>
        <w:t>This will include: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Ensuring that appropriate action is taken at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to implement relevant OH&amp;S policy, procedures and legislative requirements.</w:t>
      </w: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Monitoring the OH&amp;S performance within their area of responsibility</w:t>
      </w: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Showing commitment to OH&amp;S at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through participation in formal and informal discussions, OH&amp;S training, return to work programs, hazard inspections, etc.</w:t>
      </w: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Reviewing/investigating all accidents/incidents in their area and if necessary preparing reports.</w:t>
      </w: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Reviewing any relevant OH&amp;S related report.</w:t>
      </w: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Being an active member of the OH&amp;S Committee where required.</w:t>
      </w: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Ensuring that personnel are consulted notified and supplied with all relevant OH&amp;S information and changes.</w:t>
      </w: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Initiating actions to improve OH&amp;S at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Reviewing the OH&amp;S performance of personnel.</w:t>
      </w: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Actively monitoring their area to identify hazards and then taking appropriate action to eliminate/control the hazards.</w:t>
      </w: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Ensuring all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personnel are inducted and receive appropriate training and equipment as needed to perform their jobs safely.</w:t>
      </w: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Supporting rehabilitation of injured workers.</w:t>
      </w: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Ensure personnel under their control follow established work instructions and work procedures.</w:t>
      </w: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Ensure contractors and site visitors in their area of responsibility observe the organisations safety procedures and use the appropriate personal protective equipment.</w:t>
      </w:r>
    </w:p>
    <w:p w:rsidR="005C6584" w:rsidRPr="005C6584" w:rsidRDefault="005C6584" w:rsidP="005C658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Oversee the provision of First Aid facilities and ensure qualified First Aid personnel are available when required.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This will be achieved by preparing reports, consultation with management and personnel,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inspecting work areas, sighting personnel at work and listing alternative duties.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b/>
          <w:sz w:val="22"/>
          <w:szCs w:val="22"/>
          <w:lang w:val="en-AU"/>
        </w:rPr>
        <w:t xml:space="preserve"> </w:t>
      </w: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Personnel: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color w:val="FF0000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personnel’s responsibilities involve cooperation with management to ensure that all OH&amp;S policies, procedures and legislation’s are followed and that any injured workers returning to work are welcomed, encouraged and supported.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Specific responsibilities of employees will include: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Following safe work procedures at all times to prevent injury to themselves or others</w:t>
      </w:r>
    </w:p>
    <w:p w:rsidR="005C6584" w:rsidRPr="005C6584" w:rsidRDefault="005C6584" w:rsidP="005C6584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Reporting any accidents/incidents/hazards to their supervisor immediately</w:t>
      </w:r>
    </w:p>
    <w:p w:rsidR="005C6584" w:rsidRPr="005C6584" w:rsidRDefault="005C6584" w:rsidP="005C6584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Supporting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OH&amp;S Management system</w:t>
      </w:r>
    </w:p>
    <w:p w:rsidR="005C6584" w:rsidRPr="005C6584" w:rsidRDefault="005C6584" w:rsidP="005C6584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Actively participate in any return to work programs</w:t>
      </w:r>
    </w:p>
    <w:p w:rsidR="005C6584" w:rsidRPr="005C6584" w:rsidRDefault="005C6584" w:rsidP="005C6584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Actively participate in any training required to improve skills and knowledge</w:t>
      </w:r>
    </w:p>
    <w:p w:rsidR="005C6584" w:rsidRPr="005C6584" w:rsidRDefault="005C6584" w:rsidP="005C6584">
      <w:pPr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Working with due care and consideration to safeguard their own health and safety and the health and safety of others</w:t>
      </w:r>
    </w:p>
    <w:p w:rsidR="005C6584" w:rsidRPr="005C6584" w:rsidRDefault="005C6584" w:rsidP="005C6584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Comply with all safe work practices and procedures set in place by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and it’s management</w:t>
      </w:r>
    </w:p>
    <w:p w:rsidR="005C6584" w:rsidRPr="005C6584" w:rsidRDefault="005C6584" w:rsidP="005C6584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Use equipment that is issued for personal protection and ensure that it is maintained in proper order</w:t>
      </w:r>
    </w:p>
    <w:p w:rsidR="005C6584" w:rsidRPr="005C6584" w:rsidRDefault="005C6584" w:rsidP="005C6584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>Co-operate with any rehabilitation program that is arranged to assist recovery from injury for themselves or fellow workers</w:t>
      </w:r>
    </w:p>
    <w:p w:rsidR="005C6584" w:rsidRPr="005C6584" w:rsidRDefault="005C6584" w:rsidP="005C6584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This will be achieved by participating in the training provided, safety toolbox meetings and by reading the relevant policies, guidelines and notices as developed by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>.</w:t>
      </w:r>
    </w:p>
    <w:p w:rsidR="005C6584" w:rsidRPr="005C6584" w:rsidRDefault="005C6584" w:rsidP="005C6584">
      <w:pPr>
        <w:rPr>
          <w:rFonts w:ascii="Arial" w:eastAsia="Calibri" w:hAnsi="Arial" w:cs="Arial"/>
          <w:sz w:val="22"/>
          <w:szCs w:val="22"/>
          <w:lang w:val="en-AU"/>
        </w:rPr>
      </w:pP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val="en-AU"/>
        </w:rPr>
      </w:pPr>
      <w:r w:rsidRPr="005C6584">
        <w:rPr>
          <w:rFonts w:ascii="Arial" w:eastAsia="Calibri" w:hAnsi="Arial" w:cs="Arial"/>
          <w:b/>
          <w:bCs/>
          <w:sz w:val="22"/>
          <w:szCs w:val="22"/>
          <w:lang w:val="en-AU"/>
        </w:rPr>
        <w:t>Contractors:</w:t>
      </w:r>
    </w:p>
    <w:p w:rsidR="005C6584" w:rsidRPr="005C6584" w:rsidRDefault="005C6584" w:rsidP="005C658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val="en-AU"/>
        </w:rPr>
      </w:pP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will ensure all contractors receive written copies of all relevant OH&amp;S information before commencing work. Contractors are expected to take on the same responsibilities as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personnel when undertaking </w:t>
      </w:r>
      <w:r w:rsidRPr="005C6584">
        <w:rPr>
          <w:rFonts w:ascii="Arial" w:eastAsia="Calibri" w:hAnsi="Arial" w:cs="Arial"/>
          <w:color w:val="FF0000"/>
          <w:sz w:val="22"/>
          <w:szCs w:val="22"/>
          <w:lang w:val="en-AU"/>
        </w:rPr>
        <w:t>&lt;Insert organisation name&gt;</w:t>
      </w:r>
      <w:r w:rsidRPr="005C6584">
        <w:rPr>
          <w:rFonts w:ascii="Arial" w:eastAsia="Calibri" w:hAnsi="Arial" w:cs="Arial"/>
          <w:sz w:val="22"/>
          <w:szCs w:val="22"/>
          <w:lang w:val="en-AU"/>
        </w:rPr>
        <w:t xml:space="preserve"> operations and duties.</w:t>
      </w:r>
    </w:p>
    <w:p w:rsidR="001356B2" w:rsidRPr="005C6584" w:rsidRDefault="001356B2" w:rsidP="005C6584"/>
    <w:sectPr w:rsidR="001356B2" w:rsidRPr="005C6584" w:rsidSect="005C6584">
      <w:headerReference w:type="default" r:id="rId9"/>
      <w:type w:val="continuous"/>
      <w:pgSz w:w="11900" w:h="16840"/>
      <w:pgMar w:top="2268" w:right="1108" w:bottom="1440" w:left="1136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21EF5E43" wp14:editId="76FFFFD6">
          <wp:simplePos x="0" y="0"/>
          <wp:positionH relativeFrom="column">
            <wp:posOffset>-339090</wp:posOffset>
          </wp:positionH>
          <wp:positionV relativeFrom="paragraph">
            <wp:posOffset>38735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7" name="Picture 7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5606AA3B" wp14:editId="58BD6C1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4287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286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48017B" w:rsidP="00B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97F"/>
    <w:multiLevelType w:val="hybridMultilevel"/>
    <w:tmpl w:val="DDA0BD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0103"/>
    <w:multiLevelType w:val="hybridMultilevel"/>
    <w:tmpl w:val="0BAC45A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616B"/>
    <w:multiLevelType w:val="hybridMultilevel"/>
    <w:tmpl w:val="2A5C6FF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72D8"/>
    <w:multiLevelType w:val="hybridMultilevel"/>
    <w:tmpl w:val="4C52622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33692"/>
    <w:multiLevelType w:val="hybridMultilevel"/>
    <w:tmpl w:val="836ADE8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F08FC"/>
    <w:multiLevelType w:val="hybridMultilevel"/>
    <w:tmpl w:val="D67257B4"/>
    <w:lvl w:ilvl="0" w:tplc="0C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62D41"/>
    <w:multiLevelType w:val="hybridMultilevel"/>
    <w:tmpl w:val="B14C5A8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F24BF"/>
    <w:multiLevelType w:val="hybridMultilevel"/>
    <w:tmpl w:val="C882B3F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50356"/>
    <w:multiLevelType w:val="hybridMultilevel"/>
    <w:tmpl w:val="37BC8B7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B0972"/>
    <w:multiLevelType w:val="hybridMultilevel"/>
    <w:tmpl w:val="27DEE1A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D4082"/>
    <w:multiLevelType w:val="hybridMultilevel"/>
    <w:tmpl w:val="16A621B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64654"/>
    <w:multiLevelType w:val="hybridMultilevel"/>
    <w:tmpl w:val="997CCEF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225E3"/>
    <w:multiLevelType w:val="hybridMultilevel"/>
    <w:tmpl w:val="433CC66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F6C3F"/>
    <w:multiLevelType w:val="hybridMultilevel"/>
    <w:tmpl w:val="FBDE191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D2A78"/>
    <w:multiLevelType w:val="hybridMultilevel"/>
    <w:tmpl w:val="E87A424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63A90"/>
    <w:multiLevelType w:val="hybridMultilevel"/>
    <w:tmpl w:val="64DCC42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2639EA"/>
    <w:multiLevelType w:val="hybridMultilevel"/>
    <w:tmpl w:val="E91A21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C907BE"/>
    <w:multiLevelType w:val="hybridMultilevel"/>
    <w:tmpl w:val="4158233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34518E"/>
    <w:multiLevelType w:val="hybridMultilevel"/>
    <w:tmpl w:val="D512B2D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563850"/>
    <w:multiLevelType w:val="hybridMultilevel"/>
    <w:tmpl w:val="1A964F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9"/>
  </w:num>
  <w:num w:numId="4">
    <w:abstractNumId w:val="12"/>
  </w:num>
  <w:num w:numId="5">
    <w:abstractNumId w:val="18"/>
  </w:num>
  <w:num w:numId="6">
    <w:abstractNumId w:val="9"/>
  </w:num>
  <w:num w:numId="7">
    <w:abstractNumId w:val="7"/>
  </w:num>
  <w:num w:numId="8">
    <w:abstractNumId w:val="17"/>
  </w:num>
  <w:num w:numId="9">
    <w:abstractNumId w:val="15"/>
  </w:num>
  <w:num w:numId="10">
    <w:abstractNumId w:val="10"/>
  </w:num>
  <w:num w:numId="11">
    <w:abstractNumId w:val="1"/>
  </w:num>
  <w:num w:numId="12">
    <w:abstractNumId w:val="2"/>
  </w:num>
  <w:num w:numId="13">
    <w:abstractNumId w:val="20"/>
  </w:num>
  <w:num w:numId="14">
    <w:abstractNumId w:val="0"/>
  </w:num>
  <w:num w:numId="15">
    <w:abstractNumId w:val="3"/>
  </w:num>
  <w:num w:numId="16">
    <w:abstractNumId w:val="14"/>
  </w:num>
  <w:num w:numId="17">
    <w:abstractNumId w:val="5"/>
  </w:num>
  <w:num w:numId="18">
    <w:abstractNumId w:val="11"/>
  </w:num>
  <w:num w:numId="19">
    <w:abstractNumId w:val="4"/>
  </w:num>
  <w:num w:numId="20">
    <w:abstractNumId w:val="8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139BD"/>
    <w:rsid w:val="00025532"/>
    <w:rsid w:val="000915F5"/>
    <w:rsid w:val="000E57A4"/>
    <w:rsid w:val="000F2AB9"/>
    <w:rsid w:val="00105CB7"/>
    <w:rsid w:val="001356B2"/>
    <w:rsid w:val="001620C1"/>
    <w:rsid w:val="00167BB4"/>
    <w:rsid w:val="001F692A"/>
    <w:rsid w:val="00290F8A"/>
    <w:rsid w:val="002A0A7B"/>
    <w:rsid w:val="002F26D1"/>
    <w:rsid w:val="003253AE"/>
    <w:rsid w:val="003260F4"/>
    <w:rsid w:val="00355753"/>
    <w:rsid w:val="00390191"/>
    <w:rsid w:val="00396589"/>
    <w:rsid w:val="003C6CC3"/>
    <w:rsid w:val="0048017B"/>
    <w:rsid w:val="004C3D15"/>
    <w:rsid w:val="004F61F0"/>
    <w:rsid w:val="00500A93"/>
    <w:rsid w:val="00561BD5"/>
    <w:rsid w:val="00594102"/>
    <w:rsid w:val="005C6584"/>
    <w:rsid w:val="0060577A"/>
    <w:rsid w:val="00645773"/>
    <w:rsid w:val="006E02E9"/>
    <w:rsid w:val="006E5240"/>
    <w:rsid w:val="006F0480"/>
    <w:rsid w:val="007B40EF"/>
    <w:rsid w:val="007C5FEB"/>
    <w:rsid w:val="007F4F6F"/>
    <w:rsid w:val="0080024B"/>
    <w:rsid w:val="008440D7"/>
    <w:rsid w:val="00911A04"/>
    <w:rsid w:val="00940A68"/>
    <w:rsid w:val="00946DE6"/>
    <w:rsid w:val="009733ED"/>
    <w:rsid w:val="009E5B61"/>
    <w:rsid w:val="009F142B"/>
    <w:rsid w:val="00A36CD9"/>
    <w:rsid w:val="00AF2B73"/>
    <w:rsid w:val="00B06C16"/>
    <w:rsid w:val="00B10BEF"/>
    <w:rsid w:val="00B811DC"/>
    <w:rsid w:val="00B86977"/>
    <w:rsid w:val="00BF1B68"/>
    <w:rsid w:val="00C8278E"/>
    <w:rsid w:val="00CC79FD"/>
    <w:rsid w:val="00D65ECA"/>
    <w:rsid w:val="00D959D0"/>
    <w:rsid w:val="00DB6624"/>
    <w:rsid w:val="00E0058B"/>
    <w:rsid w:val="00E718B3"/>
    <w:rsid w:val="00EC262D"/>
    <w:rsid w:val="00ED54BC"/>
    <w:rsid w:val="00F14A7D"/>
    <w:rsid w:val="00F437CB"/>
    <w:rsid w:val="00F73032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37149D-1952-4C49-8FA5-9F4222AE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4</cp:revision>
  <dcterms:created xsi:type="dcterms:W3CDTF">2016-08-24T04:56:00Z</dcterms:created>
  <dcterms:modified xsi:type="dcterms:W3CDTF">2016-08-24T04:57:00Z</dcterms:modified>
</cp:coreProperties>
</file>